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9BF1B" w14:textId="77777777" w:rsidR="00E52D9B" w:rsidRDefault="00E52D9B">
      <w:pPr>
        <w:rPr>
          <w:rtl/>
        </w:rPr>
      </w:pPr>
    </w:p>
    <w:p w14:paraId="0B1B902A" w14:textId="47D4B77F" w:rsidR="00EE7809" w:rsidRPr="00EE7809" w:rsidRDefault="00EE7809" w:rsidP="00EE7809">
      <w:pPr>
        <w:jc w:val="center"/>
        <w:rPr>
          <w:sz w:val="32"/>
          <w:szCs w:val="32"/>
          <w:rtl/>
        </w:rPr>
      </w:pPr>
      <w:r w:rsidRPr="00EE7809">
        <w:rPr>
          <w:rFonts w:hint="cs"/>
          <w:sz w:val="36"/>
          <w:szCs w:val="36"/>
          <w:rtl/>
        </w:rPr>
        <w:t>סילבוס לקורס :אומנת מדברת חיים</w:t>
      </w:r>
      <w:r w:rsidRPr="00EE7809">
        <w:rPr>
          <w:sz w:val="36"/>
          <w:szCs w:val="36"/>
          <w:rtl/>
        </w:rPr>
        <w:br/>
      </w:r>
      <w:proofErr w:type="spellStart"/>
      <w:r w:rsidRPr="00EE7809">
        <w:rPr>
          <w:rFonts w:hint="cs"/>
          <w:sz w:val="36"/>
          <w:szCs w:val="36"/>
          <w:rtl/>
        </w:rPr>
        <w:t>מרצה:רזיה</w:t>
      </w:r>
      <w:proofErr w:type="spellEnd"/>
      <w:r w:rsidRPr="00EE7809">
        <w:rPr>
          <w:rFonts w:hint="cs"/>
          <w:sz w:val="36"/>
          <w:szCs w:val="36"/>
          <w:rtl/>
        </w:rPr>
        <w:t xml:space="preserve"> מרחב</w:t>
      </w:r>
      <w:r w:rsidRPr="00EE7809">
        <w:rPr>
          <w:sz w:val="36"/>
          <w:szCs w:val="36"/>
          <w:rtl/>
        </w:rPr>
        <w:br/>
      </w:r>
      <w:r w:rsidRPr="00EE7809">
        <w:rPr>
          <w:rFonts w:hint="cs"/>
          <w:sz w:val="32"/>
          <w:szCs w:val="32"/>
          <w:rtl/>
        </w:rPr>
        <w:t>סמסטר א' ספטמבר 26 עד סוף ינואר 27</w:t>
      </w:r>
      <w:r w:rsidRPr="00EE7809">
        <w:rPr>
          <w:sz w:val="32"/>
          <w:szCs w:val="32"/>
          <w:rtl/>
        </w:rPr>
        <w:br/>
      </w:r>
      <w:r w:rsidRPr="00EE7809">
        <w:rPr>
          <w:rFonts w:hint="cs"/>
          <w:sz w:val="32"/>
          <w:szCs w:val="32"/>
          <w:rtl/>
        </w:rPr>
        <w:t>ימי שני 12:30-11:00</w:t>
      </w:r>
    </w:p>
    <w:p w14:paraId="446117D9" w14:textId="77777777" w:rsidR="00EE7809" w:rsidRDefault="00EE7809">
      <w:pPr>
        <w:rPr>
          <w:rtl/>
        </w:rPr>
      </w:pPr>
    </w:p>
    <w:p w14:paraId="5DB191CD" w14:textId="388E1EE8" w:rsidR="00EE7809" w:rsidRPr="00EE7809" w:rsidRDefault="00EE7809" w:rsidP="00EE7809">
      <w:pPr>
        <w:rPr>
          <w:rtl/>
        </w:rPr>
      </w:pPr>
      <w:r>
        <w:rPr>
          <w:rFonts w:hint="cs"/>
          <w:b/>
          <w:bCs/>
          <w:rtl/>
        </w:rPr>
        <w:t>1.</w:t>
      </w:r>
      <w:r w:rsidRPr="00EE7809">
        <w:rPr>
          <w:b/>
          <w:bCs/>
          <w:rtl/>
        </w:rPr>
        <w:t xml:space="preserve"> 7.9.26 שנות טובות ויצירות מיטיבות – אמנות שברכה בצידה </w:t>
      </w:r>
      <w:r w:rsidRPr="00EE7809">
        <w:rPr>
          <w:b/>
          <w:bCs/>
          <w:rtl/>
        </w:rPr>
        <w:br/>
      </w:r>
      <w:r w:rsidRPr="00EE7809">
        <w:rPr>
          <w:rtl/>
        </w:rPr>
        <w:t>לכבוד ראש השנה הבאה עלינו לטובה, מפגש עם שפע של ברכות:  כרטיסי ברכה, מילות ברכה, יצירות אמנות שברכה בהן  ונועדו לאחל ולייחל ולבקש את הטוב, השפע והשמחה.</w:t>
      </w:r>
    </w:p>
    <w:p w14:paraId="5DE86AD6" w14:textId="4EF44DF8" w:rsidR="00EE7809" w:rsidRPr="00EE7809" w:rsidRDefault="00EE7809" w:rsidP="00EE7809">
      <w:pPr>
        <w:rPr>
          <w:rtl/>
        </w:rPr>
      </w:pPr>
      <w:r w:rsidRPr="00EE7809">
        <w:rPr>
          <w:rtl/>
        </w:rPr>
        <w:br/>
      </w:r>
      <w:bookmarkStart w:id="0" w:name="_Hlk231212920"/>
      <w:r w:rsidRPr="00EE7809">
        <w:rPr>
          <w:b/>
          <w:bCs/>
          <w:rtl/>
        </w:rPr>
        <w:t>2.  14.9.2</w:t>
      </w:r>
      <w:bookmarkEnd w:id="0"/>
      <w:r w:rsidRPr="00EE7809">
        <w:rPr>
          <w:b/>
          <w:bCs/>
          <w:rtl/>
        </w:rPr>
        <w:t xml:space="preserve">6  מסורת ושינוי פוגשים כנר על הגג </w:t>
      </w:r>
      <w:r w:rsidRPr="00EE7809">
        <w:rPr>
          <w:b/>
          <w:bCs/>
          <w:rtl/>
        </w:rPr>
        <w:br/>
      </w:r>
      <w:r w:rsidRPr="00EE7809">
        <w:rPr>
          <w:rtl/>
        </w:rPr>
        <w:t xml:space="preserve">מי מפחד משינויים? מתי דברים משתנים? איך זה קורה ואיך זה בא לביטוי באמנות? </w:t>
      </w:r>
      <w:r>
        <w:rPr>
          <w:rtl/>
        </w:rPr>
        <w:br/>
      </w:r>
      <w:r w:rsidRPr="00EE7809">
        <mc:AlternateContent>
          <mc:Choice Requires="wps">
            <w:drawing>
              <wp:anchor distT="0" distB="0" distL="114300" distR="114300" simplePos="0" relativeHeight="251662336" behindDoc="0" locked="0" layoutInCell="1" allowOverlap="1" wp14:anchorId="47F4E055" wp14:editId="184F0A80">
                <wp:simplePos x="0" y="0"/>
                <wp:positionH relativeFrom="page">
                  <wp:align>right</wp:align>
                </wp:positionH>
                <wp:positionV relativeFrom="paragraph">
                  <wp:posOffset>863600</wp:posOffset>
                </wp:positionV>
                <wp:extent cx="7482840" cy="22860"/>
                <wp:effectExtent l="0" t="0" r="22860" b="34290"/>
                <wp:wrapNone/>
                <wp:docPr id="1157639323" name="מחבר ישר 1"/>
                <wp:cNvGraphicFramePr/>
                <a:graphic xmlns:a="http://schemas.openxmlformats.org/drawingml/2006/main">
                  <a:graphicData uri="http://schemas.microsoft.com/office/word/2010/wordprocessingShape">
                    <wps:wsp>
                      <wps:cNvCnPr/>
                      <wps:spPr>
                        <a:xfrm flipV="1">
                          <a:off x="0" y="0"/>
                          <a:ext cx="7482840" cy="22860"/>
                        </a:xfrm>
                        <a:prstGeom prst="line">
                          <a:avLst/>
                        </a:prstGeom>
                        <a:ln w="1270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62ABB4" id="מחבר ישר 1" o:spid="_x0000_s1026" style="position:absolute;flip:y;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38pt,68pt" to="1127.2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" strokecolor="#b3e5a1 [1305]" strokeweight="1pt">
                <v:stroke joinstyle="miter"/>
                <w10:wrap anchorx="page"/>
              </v:line>
            </w:pict>
          </mc:Fallback>
        </mc:AlternateContent>
      </w:r>
      <w:r w:rsidRPr="00EE7809">
        <w:rPr>
          <w:rtl/>
        </w:rPr>
        <w:t>הרצאה על מסורת ועל שינוי באמנות ובחיים. נפגוש ביטויים מגוונים ליצירתיות המתרחשת על הטווח שבין מסורת וחדשנות. והכינור? והמוזיקה - גם להם יש אזכור הפעם במהלך המפגש שהוא הזדמנות לפתוח חלון למחשבה חדשה.</w:t>
      </w:r>
      <w:bookmarkStart w:id="1" w:name="_Hlk231212955"/>
      <w:r w:rsidRPr="00EE7809">
        <w:rPr>
          <w:rtl/>
        </w:rPr>
        <w:t>.</w:t>
      </w:r>
      <w:bookmarkEnd w:id="1"/>
    </w:p>
    <w:p w14:paraId="0D6CDACC" w14:textId="46E7BDC0" w:rsidR="00EE7809" w:rsidRPr="00EE7809" w:rsidRDefault="00EE7809" w:rsidP="00EE7809">
      <w:pPr>
        <w:rPr>
          <w:b/>
          <w:bCs/>
          <w:rtl/>
        </w:rPr>
      </w:pPr>
      <w:r w:rsidRPr="00EE7809">
        <w:rPr>
          <w:b/>
          <w:bCs/>
          <w:rtl/>
        </w:rPr>
        <w:t>5.10.26  יום ב' מרצה אורח/ת יפורסם בהמשך</w:t>
      </w:r>
    </w:p>
    <w:p w14:paraId="0F65CCC9" w14:textId="7320074B" w:rsidR="00EE7809" w:rsidRPr="00EE7809" w:rsidRDefault="00EE7809" w:rsidP="00EE7809">
      <w:pPr>
        <w:rPr>
          <w:b/>
          <w:bCs/>
          <w:rtl/>
        </w:rPr>
      </w:pPr>
      <w:r w:rsidRPr="00EE7809">
        <w:rPr>
          <w:b/>
          <w:bCs/>
          <w:rtl/>
        </w:rPr>
        <w:t xml:space="preserve">3.  12.10.26 בין </w:t>
      </w:r>
      <w:proofErr w:type="spellStart"/>
      <w:r w:rsidRPr="00EE7809">
        <w:rPr>
          <w:b/>
          <w:bCs/>
          <w:rtl/>
        </w:rPr>
        <w:t>יאוש</w:t>
      </w:r>
      <w:proofErr w:type="spellEnd"/>
      <w:r w:rsidRPr="00EE7809">
        <w:rPr>
          <w:b/>
          <w:bCs/>
          <w:rtl/>
        </w:rPr>
        <w:t xml:space="preserve"> ותקווה באמנות ובחיים </w:t>
      </w:r>
      <w:r>
        <w:rPr>
          <w:b/>
          <w:bCs/>
          <w:rtl/>
        </w:rPr>
        <w:br/>
      </w:r>
      <w:r w:rsidRPr="00EE7809">
        <w:rPr>
          <w:rtl/>
        </w:rPr>
        <w:t>ההרצאה נוצרה בעקבות אירועי 7.10.23 וכל שהתרחש מאז.  נכיר את הדרכים בהן אמנים ויוצרים מהעבר ומההווה נוגעים ברגשות של ייאוש ותקווה. נפגוש מגוון ביטויים חזותיים ומילוליים לייאוש ולתקווה ותוך כדי כך את רגשותינו אנו, ונקבל רעיונות, תובנות וכלים להתבונן גם בייאוש - ובעיקר בתקווה.</w:t>
      </w:r>
    </w:p>
    <w:p w14:paraId="4757D053" w14:textId="12E483CB" w:rsidR="00EE7809" w:rsidRPr="00EE7809" w:rsidRDefault="00EE7809" w:rsidP="00EE7809">
      <w:pPr>
        <w:rPr>
          <w:rtl/>
        </w:rPr>
      </w:pPr>
      <w:r w:rsidRPr="00EE7809">
        <w:rPr>
          <w:b/>
          <w:bCs/>
          <w:rtl/>
        </w:rPr>
        <w:t xml:space="preserve">4.  19.10.26 -  יצירתיות באמנות ובחיים, איך היא עוזרת לנו? </w:t>
      </w:r>
      <w:r w:rsidRPr="00EE7809">
        <w:rPr>
          <w:b/>
          <w:bCs/>
          <w:rtl/>
        </w:rPr>
        <w:br/>
      </w:r>
      <w:bookmarkStart w:id="2" w:name="_Hlk231213063"/>
      <w:r w:rsidRPr="00EE7809">
        <w:rPr>
          <w:rtl/>
        </w:rPr>
        <w:t xml:space="preserve">במפגש זה נדבר במושג יצירתיות מזוויות שונות, נפגוש היבטים שלה בחיים ובאמנות וניגע בצורה מפתיעה ויצירתית במושג.  דרך התבוננות בתהליכי יצירה של אמנים  ולא רק שלהם, נגיע לתובנות, ונפגוש כלים שיאפשרו לזהות בתוכנו תהליכים יצירתיים ולהנות מהם. </w:t>
      </w:r>
    </w:p>
    <w:p w14:paraId="10E5BFE9" w14:textId="6D64CC04" w:rsidR="00EE7809" w:rsidRPr="00EE7809" w:rsidRDefault="00EE7809" w:rsidP="00EE7809">
      <w:pPr>
        <w:rPr>
          <w:b/>
          <w:bCs/>
          <w:rtl/>
        </w:rPr>
      </w:pPr>
      <w:r w:rsidRPr="00EE7809">
        <w:rPr>
          <w:b/>
          <w:bCs/>
          <w:rtl/>
        </w:rPr>
        <w:t>5.  26.10.26 - מה הקשר בין צבעים למסר? על הצבע באמנות ולא רק בה</w:t>
      </w:r>
      <w:r>
        <w:rPr>
          <w:b/>
          <w:bCs/>
          <w:rtl/>
        </w:rPr>
        <w:br/>
      </w:r>
      <w:r w:rsidRPr="00EE7809">
        <w:rPr>
          <w:rtl/>
        </w:rPr>
        <w:t>אנחנו מוצפים בצבע: בכל מקום אליו נלך - בטבע, בביתנו, באופנה  ובכל תחומי החיים.  לצבע משמעות מכריעה והשפעה אדירה על הרגשות, תחושות, חוויות ואמונות. נדבר על הצבע באמנות וכיצד הוא משמש אמנים להעביר את המסר והרעיונות שלהם וניגע גם בצבע בתחומי חיים אחרים כמו עיצוב, אופנה, פרסום, היבטים תרפויטיים וביטוי אישי.</w:t>
      </w:r>
    </w:p>
    <w:p w14:paraId="0D1C531C" w14:textId="7FD11134" w:rsidR="00EE7809" w:rsidRPr="00EE7809" w:rsidRDefault="00EE7809" w:rsidP="00EE7809">
      <w:pPr>
        <w:rPr>
          <w:b/>
          <w:bCs/>
          <w:rtl/>
        </w:rPr>
      </w:pPr>
      <w:r w:rsidRPr="00EE7809">
        <w:rPr>
          <w:b/>
          <w:bCs/>
          <w:rtl/>
        </w:rPr>
        <w:t xml:space="preserve">6.  2.11.26  מילים ומכחולים – הטקסט באמנות בין מסר לצורה     </w:t>
      </w:r>
      <w:r>
        <w:rPr>
          <w:b/>
          <w:bCs/>
          <w:rtl/>
        </w:rPr>
        <w:br/>
      </w:r>
      <w:r w:rsidRPr="00EE7809">
        <w:rPr>
          <w:rtl/>
        </w:rPr>
        <w:t xml:space="preserve">ביצירות אמנות רבות </w:t>
      </w:r>
      <w:proofErr w:type="spellStart"/>
      <w:r w:rsidRPr="00EE7809">
        <w:rPr>
          <w:rtl/>
        </w:rPr>
        <w:t>האמנים</w:t>
      </w:r>
      <w:proofErr w:type="spellEnd"/>
      <w:r w:rsidRPr="00EE7809">
        <w:rPr>
          <w:rtl/>
        </w:rPr>
        <w:t xml:space="preserve"> בוחרים להכניס טקסטים, לעיתים מילים או אותיות ולעיתים משפטים יותר ארוכים.  למה להם לעשות את זה?  איך אפשר ללמוד מזה על הדרך שלנו לתקשר?  על הדרך שבה הסביבה מתקשרת איתנו? נפגוש יצירות שמשלבות בתוכן טקסט, ונוצרו בתקופות, תרבויות וזמנים שונים, נזהה ונבין את העוצמה שבשילוב של שני אמצעי התקשורת האלה יחד.</w:t>
      </w:r>
    </w:p>
    <w:p w14:paraId="12ACFECA" w14:textId="77777777" w:rsidR="00EE7809" w:rsidRPr="00EE7809" w:rsidRDefault="00EE7809" w:rsidP="00EE7809">
      <w:pPr>
        <w:rPr>
          <w:rtl/>
        </w:rPr>
      </w:pPr>
      <w:r w:rsidRPr="00EE7809">
        <w:rPr>
          <w:b/>
          <w:bCs/>
          <w:rtl/>
        </w:rPr>
        <w:t xml:space="preserve">7.  9.11.26 </w:t>
      </w:r>
      <w:r w:rsidRPr="00EE7809">
        <w:rPr>
          <w:b/>
          <w:bCs/>
        </w:rPr>
        <w:t xml:space="preserve">copy-paste </w:t>
      </w:r>
      <w:r w:rsidRPr="00EE7809">
        <w:rPr>
          <w:b/>
          <w:bCs/>
          <w:rtl/>
        </w:rPr>
        <w:t xml:space="preserve"> : מקור והעתק באמנות ובמחשבה</w:t>
      </w:r>
      <w:r w:rsidRPr="00EE7809">
        <w:rPr>
          <w:b/>
          <w:bCs/>
          <w:rtl/>
        </w:rPr>
        <w:br/>
      </w:r>
      <w:r w:rsidRPr="00EE7809">
        <w:rPr>
          <w:rtl/>
        </w:rPr>
        <w:t xml:space="preserve">למה חשוב המקור?  למה להעתיק? מה הקשר בין יצירה מקורית, העתקים ושכפולים לדרך בה אנו מתבוננים במציאות?  על כל אלה ועוד בהרצאה שמביאה את היצירות והרעיונות </w:t>
      </w:r>
    </w:p>
    <w:p w14:paraId="381C3555" w14:textId="26BE3853" w:rsidR="00EE7809" w:rsidRPr="00EE7809" w:rsidRDefault="00EE7809" w:rsidP="00EE7809">
      <w:pPr>
        <w:rPr>
          <w:rtl/>
        </w:rPr>
      </w:pPr>
      <w:r w:rsidRPr="00EE7809">
        <w:rPr>
          <w:rtl/>
        </w:rPr>
        <w:t>של אמנים כמקור להשראה ותובנה עבורנו בימים אלה של בינה מלאכותית, כפילויות אין קץ ובלבול בין מציאות למציאות מדומה</w:t>
      </w:r>
      <w:r w:rsidRPr="00EE7809">
        <mc:AlternateContent>
          <mc:Choice Requires="wps">
            <w:drawing>
              <wp:anchor distT="0" distB="0" distL="114300" distR="114300" simplePos="0" relativeHeight="251661312" behindDoc="0" locked="0" layoutInCell="1" allowOverlap="1" wp14:anchorId="2B52A060" wp14:editId="1BDF4E7B">
                <wp:simplePos x="0" y="0"/>
                <wp:positionH relativeFrom="page">
                  <wp:align>right</wp:align>
                </wp:positionH>
                <wp:positionV relativeFrom="paragraph">
                  <wp:posOffset>511598</wp:posOffset>
                </wp:positionV>
                <wp:extent cx="7482840" cy="22860"/>
                <wp:effectExtent l="0" t="0" r="22860" b="34290"/>
                <wp:wrapNone/>
                <wp:docPr id="842349018" name="מחבר ישר 1"/>
                <wp:cNvGraphicFramePr/>
                <a:graphic xmlns:a="http://schemas.openxmlformats.org/drawingml/2006/main">
                  <a:graphicData uri="http://schemas.microsoft.com/office/word/2010/wordprocessingShape">
                    <wps:wsp>
                      <wps:cNvCnPr/>
                      <wps:spPr>
                        <a:xfrm flipV="1">
                          <a:off x="0" y="0"/>
                          <a:ext cx="7482840" cy="22860"/>
                        </a:xfrm>
                        <a:prstGeom prst="line">
                          <a:avLst/>
                        </a:prstGeom>
                        <a:ln w="1270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139BAD" id="מחבר ישר 1"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38pt,40.3pt" to="1127.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" strokecolor="#b3e5a1 [1305]" strokeweight="1pt">
                <v:stroke joinstyle="miter"/>
                <w10:wrap anchorx="page"/>
              </v:line>
            </w:pict>
          </mc:Fallback>
        </mc:AlternateContent>
      </w:r>
      <w:r>
        <w:rPr>
          <w:rFonts w:hint="cs"/>
          <w:rtl/>
        </w:rPr>
        <w:t>.</w:t>
      </w:r>
    </w:p>
    <w:p w14:paraId="013F47E3" w14:textId="368B4D97" w:rsidR="00EE7809" w:rsidRPr="00EE7809" w:rsidRDefault="00EE7809" w:rsidP="00EE7809">
      <w:pPr>
        <w:rPr>
          <w:b/>
          <w:bCs/>
          <w:rtl/>
        </w:rPr>
      </w:pPr>
      <w:r w:rsidRPr="00EE7809">
        <w:rPr>
          <w:b/>
          <w:bCs/>
          <w:rtl/>
        </w:rPr>
        <w:t>8.  16.11.26 תעתוע, אשליה והטעיה באמנות - מה אפשר ללמוד מהם?</w:t>
      </w:r>
      <w:r>
        <w:rPr>
          <w:b/>
          <w:bCs/>
          <w:rtl/>
        </w:rPr>
        <w:br/>
      </w:r>
      <w:r w:rsidRPr="00EE7809">
        <w:rPr>
          <w:rtl/>
        </w:rPr>
        <w:t xml:space="preserve">בימים שבהם אנחנו מוצפים במידע, בדימויים, בשאלות של </w:t>
      </w:r>
      <w:proofErr w:type="spellStart"/>
      <w:r w:rsidRPr="00EE7809">
        <w:rPr>
          <w:rtl/>
        </w:rPr>
        <w:t>פייק</w:t>
      </w:r>
      <w:proofErr w:type="spellEnd"/>
      <w:r w:rsidRPr="00EE7809">
        <w:rPr>
          <w:rtl/>
        </w:rPr>
        <w:t xml:space="preserve"> ואמת - הרצאה שעוסקת במה שבין אשליה</w:t>
      </w:r>
      <w:r>
        <w:rPr>
          <w:rFonts w:hint="cs"/>
          <w:rtl/>
        </w:rPr>
        <w:t xml:space="preserve"> </w:t>
      </w:r>
      <w:r w:rsidRPr="00EE7809">
        <w:rPr>
          <w:rtl/>
        </w:rPr>
        <w:lastRenderedPageBreak/>
        <w:t>למציאות, בדרכים המגוונות בה משתמשים היוצרים ב"עבודה בעיניים" כדי להעביר רעיונות ומסרים ובתובנות שניתן להפיק מכך ולהשליך על הקורה כיום סביבנו.</w:t>
      </w:r>
    </w:p>
    <w:p w14:paraId="73B57A3F" w14:textId="55916E77" w:rsidR="00EE7809" w:rsidRPr="00EE7809" w:rsidRDefault="00EE7809" w:rsidP="00EE7809">
      <w:pPr>
        <w:rPr>
          <w:b/>
          <w:bCs/>
          <w:rtl/>
        </w:rPr>
      </w:pPr>
      <w:r w:rsidRPr="00EE7809">
        <w:rPr>
          <w:b/>
          <w:bCs/>
          <w:rtl/>
        </w:rPr>
        <w:t xml:space="preserve">9.  23.11.26   מותר לחלום – אמנות על כנפי הדמיון </w:t>
      </w:r>
      <w:r w:rsidRPr="00EE7809">
        <w:rPr>
          <w:b/>
          <w:bCs/>
          <w:rtl/>
        </w:rPr>
        <w:br/>
      </w:r>
      <w:r w:rsidRPr="00EE7809">
        <w:rPr>
          <w:rtl/>
        </w:rPr>
        <w:t xml:space="preserve">ניגע במרווח הדק שבין חלום למציאות. נתרחק ממנה ונקדיש הרצאה לחולמים, למדמיינים, לאוהבים לצאת למסע ולפגוש ביצירות של אמנים ויוצרים שהלכו בעקבות הדמיון. כי מותר לחלום ויש בכך ערך, השראה, הנעה לפעולה וליצירה בכל תחום ותחום בחיים, כמו גם קשר ומשמעות למציאות עצמה.   </w:t>
      </w:r>
    </w:p>
    <w:p w14:paraId="1FEB5952" w14:textId="4747A06C" w:rsidR="00EE7809" w:rsidRPr="00EE7809" w:rsidRDefault="00EE7809" w:rsidP="00EE7809">
      <w:pPr>
        <w:rPr>
          <w:rtl/>
        </w:rPr>
      </w:pPr>
      <w:r w:rsidRPr="00EE7809">
        <w:rPr>
          <w:b/>
          <w:bCs/>
          <w:rtl/>
        </w:rPr>
        <w:t xml:space="preserve">10.  30.11.26 אור וצל באמנות ובחיים </w:t>
      </w:r>
      <w:r w:rsidRPr="00EE7809">
        <w:rPr>
          <w:b/>
          <w:bCs/>
          <w:rtl/>
        </w:rPr>
        <w:br/>
      </w:r>
      <w:r w:rsidRPr="00EE7809">
        <w:rPr>
          <w:rtl/>
        </w:rPr>
        <w:t>לקראת חנוכה - הרצאה על האור והצל באמנות. נדבר על אור, חושך וצל באמנות ומה תפקידם במערך השפה האמנותית. נפגוש יצירות מגוונות רבות ונבין איך אמנים נעזרים באור ובצל להעברת רעיונות ומסרים, למה ואיך זה בכלל קשור אלינו וכיצד זה יכול לבוא לידי ביטוי בחיי היום-יום שלנו.</w:t>
      </w:r>
    </w:p>
    <w:p w14:paraId="634D48CF" w14:textId="192C7CC3" w:rsidR="00EE7809" w:rsidRPr="00EE7809" w:rsidRDefault="00EE7809" w:rsidP="00EE7809">
      <w:pPr>
        <w:rPr>
          <w:rtl/>
        </w:rPr>
      </w:pPr>
      <w:r w:rsidRPr="00EE7809">
        <w:rPr>
          <w:b/>
          <w:bCs/>
          <w:rtl/>
        </w:rPr>
        <w:t xml:space="preserve">11.  7.12.26  לא סתם </w:t>
      </w:r>
      <w:proofErr w:type="spellStart"/>
      <w:r w:rsidRPr="00EE7809">
        <w:rPr>
          <w:b/>
          <w:bCs/>
          <w:rtl/>
        </w:rPr>
        <w:t>אימוג'י</w:t>
      </w:r>
      <w:proofErr w:type="spellEnd"/>
      <w:r w:rsidRPr="00EE7809">
        <w:rPr>
          <w:b/>
          <w:bCs/>
          <w:rtl/>
        </w:rPr>
        <w:t>: סמלים וסימנים באמנות</w:t>
      </w:r>
      <w:r>
        <w:rPr>
          <w:rtl/>
        </w:rPr>
        <w:br/>
      </w:r>
      <w:r w:rsidRPr="00EE7809">
        <w:rPr>
          <w:rtl/>
        </w:rPr>
        <w:t xml:space="preserve">החיים שלנו מלאים בסמלים:  מהלוגו שמשמש חברות, דרך תמרורים ועד </w:t>
      </w:r>
      <w:proofErr w:type="spellStart"/>
      <w:r w:rsidRPr="00EE7809">
        <w:rPr>
          <w:rtl/>
        </w:rPr>
        <w:t>האימוג'ים</w:t>
      </w:r>
      <w:proofErr w:type="spellEnd"/>
      <w:r w:rsidRPr="00EE7809">
        <w:rPr>
          <w:rtl/>
        </w:rPr>
        <w:t xml:space="preserve"> שבהם אנו משתמשים בסלולרי שלנו להעביר מסרים ורגשות. איפה ואיך נמצאים כל אלה באמנות החזותית? נכיר כיצד </w:t>
      </w:r>
      <w:proofErr w:type="spellStart"/>
      <w:r w:rsidRPr="00EE7809">
        <w:rPr>
          <w:rtl/>
        </w:rPr>
        <w:t>האמנים</w:t>
      </w:r>
      <w:proofErr w:type="spellEnd"/>
      <w:r w:rsidRPr="00EE7809">
        <w:rPr>
          <w:rtl/>
        </w:rPr>
        <w:t xml:space="preserve"> משתמשים בסמלים ולאיזה צורך? נפגוש סמלים מתקופות ותרבויות שונות ונראה כמה הם מהותיים לפיענוח והבנת יצירות ונראה האם אפשר ללמוד משהו על עצמנו ועל הדרך להשתמש בסמלים מסוגים שונים בחיים שלנו.</w:t>
      </w:r>
      <w:r w:rsidRPr="00EE7809">
        <w:rPr>
          <w:rtl/>
        </w:rPr>
        <w:br/>
      </w:r>
      <w:r w:rsidRPr="00EE7809">
        <w:rPr>
          <w:rtl/>
        </w:rPr>
        <w:br/>
      </w:r>
      <w:r w:rsidRPr="00EE7809">
        <w:rPr>
          <w:b/>
          <w:bCs/>
          <w:rtl/>
        </w:rPr>
        <w:t>12.  14.12.26 מנהיגות באמנות,  למה לדבר על זה</w:t>
      </w:r>
      <w:r w:rsidRPr="00EE7809">
        <w:rPr>
          <w:b/>
          <w:bCs/>
        </w:rPr>
        <w:t>?</w:t>
      </w:r>
      <w:r w:rsidRPr="00EE7809">
        <w:rPr>
          <w:rtl/>
        </w:rPr>
        <w:br/>
        <w:t xml:space="preserve">מיהו מנהיג?   איך הוא נראה, מתנהג, מוביל אחריו אחרים?   למה חשוב לדבר על מנהיגות? מה התפקיד שלה במה שאנחנו חווים היום? מאיזה מנהיג נרצה לשאוב השראה? ההרצאה תוקדש למנהיגות נוכחת ובעלת </w:t>
      </w:r>
      <w:proofErr w:type="spellStart"/>
      <w:r w:rsidRPr="00EE7809">
        <w:rPr>
          <w:rtl/>
        </w:rPr>
        <w:t>ניראות</w:t>
      </w:r>
      <w:proofErr w:type="spellEnd"/>
      <w:r w:rsidRPr="00EE7809">
        <w:rPr>
          <w:rtl/>
        </w:rPr>
        <w:t xml:space="preserve"> </w:t>
      </w:r>
      <w:proofErr w:type="spellStart"/>
      <w:r w:rsidRPr="00EE7809">
        <w:rPr>
          <w:rtl/>
        </w:rPr>
        <w:t>ולאמנים</w:t>
      </w:r>
      <w:proofErr w:type="spellEnd"/>
      <w:r w:rsidRPr="00EE7809">
        <w:rPr>
          <w:rtl/>
        </w:rPr>
        <w:t xml:space="preserve"> המתארים מנהיגים בצורה מרתקת ומגוונת. במפגש בין יצירות העבר לאמנות בהווה ניגע גם באופן בו אנו מנהיגים את עצמנו ובדרך בה אנו יוצרים את </w:t>
      </w:r>
      <w:proofErr w:type="spellStart"/>
      <w:r w:rsidRPr="00EE7809">
        <w:rPr>
          <w:rtl/>
        </w:rPr>
        <w:t>הניראות</w:t>
      </w:r>
      <w:proofErr w:type="spellEnd"/>
      <w:r w:rsidRPr="00EE7809">
        <w:rPr>
          <w:rtl/>
        </w:rPr>
        <w:t xml:space="preserve"> שלנו.</w:t>
      </w:r>
    </w:p>
    <w:p w14:paraId="0ED9ED3B" w14:textId="77B254B3" w:rsidR="00EE7809" w:rsidRPr="00EE7809" w:rsidRDefault="00EE7809" w:rsidP="00EE7809">
      <w:pPr>
        <w:rPr>
          <w:rtl/>
        </w:rPr>
      </w:pPr>
      <w:r w:rsidRPr="00EE7809">
        <w:rPr>
          <w:b/>
          <w:bCs/>
          <w:rtl/>
        </w:rPr>
        <w:t xml:space="preserve">13.  21.12.26  מי אתה מר קומיקס, סיפור או ציור? </w:t>
      </w:r>
      <w:r w:rsidRPr="00EE7809">
        <w:rPr>
          <w:b/>
          <w:bCs/>
          <w:rtl/>
        </w:rPr>
        <w:br/>
      </w:r>
      <w:r w:rsidRPr="00EE7809">
        <w:rPr>
          <w:rtl/>
        </w:rPr>
        <w:t xml:space="preserve">מיהו מר קומיקס? לאן הוא קרוב יותר - לתחום </w:t>
      </w:r>
      <w:proofErr w:type="spellStart"/>
      <w:r w:rsidRPr="00EE7809">
        <w:rPr>
          <w:rtl/>
        </w:rPr>
        <w:t>הסיפרות</w:t>
      </w:r>
      <w:proofErr w:type="spellEnd"/>
      <w:r w:rsidRPr="00EE7809">
        <w:rPr>
          <w:rtl/>
        </w:rPr>
        <w:t xml:space="preserve">, </w:t>
      </w:r>
      <w:proofErr w:type="spellStart"/>
      <w:r w:rsidRPr="00EE7809">
        <w:rPr>
          <w:rtl/>
        </w:rPr>
        <w:t>לסטוריטלינג</w:t>
      </w:r>
      <w:proofErr w:type="spellEnd"/>
      <w:r w:rsidRPr="00EE7809">
        <w:rPr>
          <w:rtl/>
        </w:rPr>
        <w:t>, לביקורת וקריקטורה או אולי לתחום הציור והאמנות הפלסטית?  מפגש מעשיר ומעורר מחשבה עם תחום שבדרך כלל אנחנו רואים כמובן מאליו ולא מקדישים לו יותר מדי תשומת לב.</w:t>
      </w:r>
      <w:r>
        <w:rPr>
          <w:rtl/>
        </w:rPr>
        <w:br/>
      </w:r>
      <w:r w:rsidRPr="00EE7809">
        <w:rPr>
          <w:rtl/>
        </w:rPr>
        <w:br/>
      </w:r>
      <w:r w:rsidRPr="00EE7809">
        <w:rPr>
          <w:b/>
          <w:bCs/>
          <w:rtl/>
        </w:rPr>
        <w:t>1</w:t>
      </w:r>
      <w:r>
        <w:rPr>
          <w:rFonts w:hint="cs"/>
          <w:b/>
          <w:bCs/>
          <w:rtl/>
        </w:rPr>
        <w:t>4</w:t>
      </w:r>
      <w:r w:rsidRPr="00EE7809">
        <w:rPr>
          <w:b/>
          <w:bCs/>
          <w:rtl/>
        </w:rPr>
        <w:t xml:space="preserve">.  28.12.26  אובייקטיביות וסובייקטיביות באמנות ובחיים : האם אפשר להימנע מהבעת דעה? </w:t>
      </w:r>
      <w:r>
        <w:rPr>
          <w:b/>
          <w:bCs/>
          <w:rtl/>
        </w:rPr>
        <w:br/>
      </w:r>
      <w:r w:rsidRPr="00EE7809">
        <w:rPr>
          <w:rtl/>
        </w:rPr>
        <w:t>לכל אחד כיום יש דעה על כל דבר...  אנחנו מוצפים בפרשנים. גם לנו עצמנו תפיסות, דעות ועמדות שאנו אוחזים בהם בחוזקה - ולא בנקל מוכנים לבחון ולשנות. אמנים ויוצרים נגעו בסוגיות רבות בחיים בדרכים מגוונות. מה הדעות שרצו להביע? מתי ניסו להימנע מהבעת דעה ולהתייחס באובייקטיביות? מה אפשר ללמוד מהם לחיים שלנו כאן, ועכשיו?</w:t>
      </w:r>
    </w:p>
    <w:p w14:paraId="596EBB70" w14:textId="77777777" w:rsidR="00EE7809" w:rsidRPr="00EE7809" w:rsidRDefault="00EE7809" w:rsidP="00EE7809">
      <w:pPr>
        <w:rPr>
          <w:rtl/>
        </w:rPr>
      </w:pPr>
      <w:r w:rsidRPr="00EE7809">
        <mc:AlternateContent>
          <mc:Choice Requires="wps">
            <w:drawing>
              <wp:anchor distT="0" distB="0" distL="114300" distR="114300" simplePos="0" relativeHeight="251660288" behindDoc="0" locked="0" layoutInCell="1" allowOverlap="1" wp14:anchorId="60D282B9" wp14:editId="06EDDC56">
                <wp:simplePos x="0" y="0"/>
                <wp:positionH relativeFrom="page">
                  <wp:align>right</wp:align>
                </wp:positionH>
                <wp:positionV relativeFrom="paragraph">
                  <wp:posOffset>1328420</wp:posOffset>
                </wp:positionV>
                <wp:extent cx="7482840" cy="22860"/>
                <wp:effectExtent l="0" t="0" r="22860" b="34290"/>
                <wp:wrapNone/>
                <wp:docPr id="1352184190" name="מחבר ישר 1"/>
                <wp:cNvGraphicFramePr/>
                <a:graphic xmlns:a="http://schemas.openxmlformats.org/drawingml/2006/main">
                  <a:graphicData uri="http://schemas.microsoft.com/office/word/2010/wordprocessingShape">
                    <wps:wsp>
                      <wps:cNvCnPr/>
                      <wps:spPr>
                        <a:xfrm flipV="1">
                          <a:off x="0" y="0"/>
                          <a:ext cx="7482840" cy="22860"/>
                        </a:xfrm>
                        <a:prstGeom prst="line">
                          <a:avLst/>
                        </a:prstGeom>
                        <a:ln w="1270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76CB6" id="מחבר ישר 1" o:spid="_x0000_s1026" style="position:absolute;flip:y;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38pt,104.6pt" to="1127.2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" strokecolor="#b3e5a1 [1305]" strokeweight="1pt">
                <v:stroke joinstyle="miter"/>
                <w10:wrap anchorx="page"/>
              </v:line>
            </w:pict>
          </mc:Fallback>
        </mc:AlternateContent>
      </w:r>
      <w:r w:rsidRPr="00EE7809">
        <mc:AlternateContent>
          <mc:Choice Requires="wps">
            <w:drawing>
              <wp:anchor distT="0" distB="0" distL="114300" distR="114300" simplePos="0" relativeHeight="251659264" behindDoc="0" locked="0" layoutInCell="1" allowOverlap="1" wp14:anchorId="6E2A7CA5" wp14:editId="6EFCC8FD">
                <wp:simplePos x="0" y="0"/>
                <wp:positionH relativeFrom="page">
                  <wp:posOffset>228600</wp:posOffset>
                </wp:positionH>
                <wp:positionV relativeFrom="paragraph">
                  <wp:posOffset>1945640</wp:posOffset>
                </wp:positionV>
                <wp:extent cx="7482840" cy="22860"/>
                <wp:effectExtent l="0" t="0" r="22860" b="34290"/>
                <wp:wrapNone/>
                <wp:docPr id="2131273510" name="מחבר ישר 1"/>
                <wp:cNvGraphicFramePr/>
                <a:graphic xmlns:a="http://schemas.openxmlformats.org/drawingml/2006/main">
                  <a:graphicData uri="http://schemas.microsoft.com/office/word/2010/wordprocessingShape">
                    <wps:wsp>
                      <wps:cNvCnPr/>
                      <wps:spPr>
                        <a:xfrm flipV="1">
                          <a:off x="0" y="0"/>
                          <a:ext cx="7482840" cy="22860"/>
                        </a:xfrm>
                        <a:prstGeom prst="line">
                          <a:avLst/>
                        </a:prstGeom>
                        <a:ln w="1270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92812" id="מחבר ישר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pt,153.2pt" to="607.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" strokecolor="#b3e5a1 [1305]" strokeweight="1pt">
                <v:stroke joinstyle="miter"/>
                <w10:wrap anchorx="page"/>
              </v:line>
            </w:pict>
          </mc:Fallback>
        </mc:AlternateContent>
      </w:r>
      <w:r w:rsidRPr="00EE7809">
        <w:rPr>
          <w:rtl/>
        </w:rPr>
        <w:br/>
      </w:r>
      <w:r w:rsidRPr="00EE7809">
        <w:rPr>
          <w:b/>
          <w:bCs/>
          <w:rtl/>
        </w:rPr>
        <w:t>15.  4.1.27 בין גיאומטריה לחופש : על חירות, גבולות ובחירות באמנות ובחיים</w:t>
      </w:r>
      <w:r w:rsidRPr="00EE7809">
        <w:rPr>
          <w:b/>
          <w:bCs/>
          <w:rtl/>
        </w:rPr>
        <w:br/>
      </w:r>
      <w:r w:rsidRPr="00EE7809">
        <w:rPr>
          <w:rtl/>
        </w:rPr>
        <w:t>מה זה חופש? איך הוא קשור לצורות גיאומטריות? שיחה על מסגרות, גבולות והגבלות מול חופש ופריצה אל מעבר להם. דרך האמנות נפגוש מחשבות ורגשות על חופש, חירות, פריצה ושחרור מול העדרם. ניגע בשאלות של מהות, משמעות ומסרים לגבי החופש והיעדרו, תוך התייחסות לזמן, מקום, חיבור לאקטואליה ולתפיסות עולם.</w:t>
      </w:r>
      <w:r w:rsidRPr="00EE7809">
        <w:rPr>
          <w:rtl/>
        </w:rPr>
        <w:br/>
      </w:r>
      <w:r w:rsidRPr="00EE7809">
        <w:rPr>
          <w:rtl/>
        </w:rPr>
        <w:br/>
      </w:r>
      <w:r w:rsidRPr="00EE7809">
        <w:rPr>
          <w:b/>
          <w:bCs/>
          <w:rtl/>
        </w:rPr>
        <w:t>16.  11.1.27 מי מפחד מאמנות מודרנית?</w:t>
      </w:r>
      <w:r w:rsidRPr="00EE7809">
        <w:rPr>
          <w:rtl/>
        </w:rPr>
        <w:t xml:space="preserve"> </w:t>
      </w:r>
      <w:r w:rsidRPr="00EE7809">
        <w:rPr>
          <w:rtl/>
        </w:rPr>
        <w:br/>
        <w:t>נפתח במפגש עם המודרניזם.  מה קרה שפתאום הופיע מושג כזה בחיינו?  איך הוא בא לביטוי ביצירות האמנות ולאן התפתחו בהמשך?  נפגוש גם את הפוסט-מודרניזם וכמה מילים לועזיות נוספות, בלי להיבהל מהמושגים. נעשה זאת במטרה להתיידד, להכיר, להבין ואפילו ליהנות ממה שהתרחש ומתרחש בשדה היצירה בעשורים האחרונים וקצת לפניהם.</w:t>
      </w:r>
      <w:r w:rsidRPr="00EE7809">
        <w:rPr>
          <w:rtl/>
        </w:rPr>
        <w:br/>
      </w:r>
    </w:p>
    <w:p w14:paraId="56EB257B" w14:textId="58A5C696" w:rsidR="00EE7809" w:rsidRPr="00EE7809" w:rsidRDefault="00EE7809" w:rsidP="00EE7809">
      <w:pPr>
        <w:rPr>
          <w:rtl/>
        </w:rPr>
      </w:pPr>
      <w:r w:rsidRPr="00EE7809">
        <w:rPr>
          <w:b/>
          <w:bCs/>
          <w:rtl/>
        </w:rPr>
        <w:t xml:space="preserve">17.  18.1.27 הרומן המתמשך בין אמנות לאומנות  </w:t>
      </w:r>
      <w:r w:rsidRPr="00EE7809">
        <w:rPr>
          <w:b/>
          <w:bCs/>
          <w:rtl/>
        </w:rPr>
        <w:br/>
      </w:r>
      <w:r w:rsidRPr="00EE7809">
        <w:rPr>
          <w:rtl/>
        </w:rPr>
        <w:t>נשתהה במרווח בין מלאכת יד לאמנות פלסטית בתרבויות שונות ונכיר את דו השיח שקיים בין השתיים. מתי</w:t>
      </w:r>
      <w:r>
        <w:rPr>
          <w:rFonts w:hint="cs"/>
          <w:rtl/>
        </w:rPr>
        <w:t xml:space="preserve"> </w:t>
      </w:r>
      <w:r w:rsidRPr="00EE7809">
        <w:rPr>
          <w:rtl/>
        </w:rPr>
        <w:lastRenderedPageBreak/>
        <w:t xml:space="preserve">בכלל נפרדו זו מזו ואיך חזרו למערכת יחסים ייחודית ויצירתית. ניגע גם בקשר בין עיצוב ועיצוב המוצר ליצירות אמנות ובאתגר הניצב היום מול היוצרים באשר הם בעידן ה </w:t>
      </w:r>
      <w:r w:rsidRPr="00EE7809">
        <w:t>AI</w:t>
      </w:r>
      <w:r w:rsidRPr="00EE7809">
        <w:rPr>
          <w:rtl/>
        </w:rPr>
        <w:t xml:space="preserve"> המתרגש ובא עלינו במהירות אדירה.</w:t>
      </w:r>
    </w:p>
    <w:p w14:paraId="1609D6D3" w14:textId="77777777" w:rsidR="00EE7809" w:rsidRPr="00EE7809" w:rsidRDefault="00EE7809" w:rsidP="00EE7809">
      <w:r w:rsidRPr="00EE7809">
        <w:rPr>
          <w:b/>
          <w:bCs/>
          <w:rtl/>
        </w:rPr>
        <w:t xml:space="preserve">18.  25.1.27 </w:t>
      </w:r>
      <w:bookmarkEnd w:id="2"/>
      <w:r w:rsidRPr="00EE7809">
        <w:rPr>
          <w:b/>
          <w:bCs/>
          <w:rtl/>
        </w:rPr>
        <w:t xml:space="preserve"> שנינו ביחד וכל אחד לחוד – על רומנטיקה וקיטש </w:t>
      </w:r>
      <w:r w:rsidRPr="00EE7809">
        <w:rPr>
          <w:rtl/>
        </w:rPr>
        <w:br/>
        <w:t xml:space="preserve">ניפרד בשיחה שמחברת יחד רומנטיקה, אהבה, זוגיות ואמנות עם מושג הקיטש באמנות. נבדוק מושגים כמו </w:t>
      </w:r>
      <w:proofErr w:type="spellStart"/>
      <w:r w:rsidRPr="00EE7809">
        <w:rPr>
          <w:rtl/>
        </w:rPr>
        <w:t>רומנטיציזם</w:t>
      </w:r>
      <w:proofErr w:type="spellEnd"/>
      <w:r w:rsidRPr="00EE7809">
        <w:rPr>
          <w:rtl/>
        </w:rPr>
        <w:t xml:space="preserve"> וקיטש ונתבונן ביצירות מתקופות שונות בעין רומנטית ואוהבת...    </w:t>
      </w:r>
      <w:r w:rsidRPr="00EE7809">
        <w:rPr>
          <w:rtl/>
        </w:rPr>
        <w:br/>
      </w:r>
    </w:p>
    <w:p w14:paraId="128308CA" w14:textId="77777777" w:rsidR="00EE7809" w:rsidRPr="00EE7809" w:rsidRDefault="00EE7809" w:rsidP="00EE7809">
      <w:pPr>
        <w:rPr>
          <w:rtl/>
        </w:rPr>
      </w:pPr>
    </w:p>
    <w:p w14:paraId="3F023F30" w14:textId="77777777" w:rsidR="00EE7809" w:rsidRDefault="00EE7809"/>
    <w:sectPr w:rsidR="00EE7809" w:rsidSect="00E4617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809"/>
    <w:rsid w:val="00A66F07"/>
    <w:rsid w:val="00E46175"/>
    <w:rsid w:val="00E52D9B"/>
    <w:rsid w:val="00EB31CB"/>
    <w:rsid w:val="00EE78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2F98C"/>
  <w15:chartTrackingRefBased/>
  <w15:docId w15:val="{4DFF179E-4B16-4BEA-B9DC-9315A74E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EE7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E7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E780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E780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E780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E78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E78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E78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E78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E7809"/>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EE7809"/>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EE7809"/>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EE7809"/>
    <w:rPr>
      <w:rFonts w:eastAsiaTheme="majorEastAsia" w:cstheme="majorBidi"/>
      <w:i/>
      <w:iCs/>
      <w:color w:val="0F4761" w:themeColor="accent1" w:themeShade="BF"/>
    </w:rPr>
  </w:style>
  <w:style w:type="character" w:customStyle="1" w:styleId="50">
    <w:name w:val="כותרת 5 תו"/>
    <w:basedOn w:val="a0"/>
    <w:link w:val="5"/>
    <w:uiPriority w:val="9"/>
    <w:semiHidden/>
    <w:rsid w:val="00EE7809"/>
    <w:rPr>
      <w:rFonts w:eastAsiaTheme="majorEastAsia" w:cstheme="majorBidi"/>
      <w:color w:val="0F4761" w:themeColor="accent1" w:themeShade="BF"/>
    </w:rPr>
  </w:style>
  <w:style w:type="character" w:customStyle="1" w:styleId="60">
    <w:name w:val="כותרת 6 תו"/>
    <w:basedOn w:val="a0"/>
    <w:link w:val="6"/>
    <w:uiPriority w:val="9"/>
    <w:semiHidden/>
    <w:rsid w:val="00EE7809"/>
    <w:rPr>
      <w:rFonts w:eastAsiaTheme="majorEastAsia" w:cstheme="majorBidi"/>
      <w:i/>
      <w:iCs/>
      <w:color w:val="595959" w:themeColor="text1" w:themeTint="A6"/>
    </w:rPr>
  </w:style>
  <w:style w:type="character" w:customStyle="1" w:styleId="70">
    <w:name w:val="כותרת 7 תו"/>
    <w:basedOn w:val="a0"/>
    <w:link w:val="7"/>
    <w:uiPriority w:val="9"/>
    <w:semiHidden/>
    <w:rsid w:val="00EE7809"/>
    <w:rPr>
      <w:rFonts w:eastAsiaTheme="majorEastAsia" w:cstheme="majorBidi"/>
      <w:color w:val="595959" w:themeColor="text1" w:themeTint="A6"/>
    </w:rPr>
  </w:style>
  <w:style w:type="character" w:customStyle="1" w:styleId="80">
    <w:name w:val="כותרת 8 תו"/>
    <w:basedOn w:val="a0"/>
    <w:link w:val="8"/>
    <w:uiPriority w:val="9"/>
    <w:semiHidden/>
    <w:rsid w:val="00EE7809"/>
    <w:rPr>
      <w:rFonts w:eastAsiaTheme="majorEastAsia" w:cstheme="majorBidi"/>
      <w:i/>
      <w:iCs/>
      <w:color w:val="272727" w:themeColor="text1" w:themeTint="D8"/>
    </w:rPr>
  </w:style>
  <w:style w:type="character" w:customStyle="1" w:styleId="90">
    <w:name w:val="כותרת 9 תו"/>
    <w:basedOn w:val="a0"/>
    <w:link w:val="9"/>
    <w:uiPriority w:val="9"/>
    <w:semiHidden/>
    <w:rsid w:val="00EE7809"/>
    <w:rPr>
      <w:rFonts w:eastAsiaTheme="majorEastAsia" w:cstheme="majorBidi"/>
      <w:color w:val="272727" w:themeColor="text1" w:themeTint="D8"/>
    </w:rPr>
  </w:style>
  <w:style w:type="paragraph" w:styleId="a3">
    <w:name w:val="Title"/>
    <w:basedOn w:val="a"/>
    <w:next w:val="a"/>
    <w:link w:val="a4"/>
    <w:uiPriority w:val="10"/>
    <w:qFormat/>
    <w:rsid w:val="00EE7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EE78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7809"/>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EE780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E7809"/>
    <w:pPr>
      <w:spacing w:before="160"/>
      <w:jc w:val="center"/>
    </w:pPr>
    <w:rPr>
      <w:i/>
      <w:iCs/>
      <w:color w:val="404040" w:themeColor="text1" w:themeTint="BF"/>
    </w:rPr>
  </w:style>
  <w:style w:type="character" w:customStyle="1" w:styleId="a8">
    <w:name w:val="ציטוט תו"/>
    <w:basedOn w:val="a0"/>
    <w:link w:val="a7"/>
    <w:uiPriority w:val="29"/>
    <w:rsid w:val="00EE7809"/>
    <w:rPr>
      <w:i/>
      <w:iCs/>
      <w:color w:val="404040" w:themeColor="text1" w:themeTint="BF"/>
    </w:rPr>
  </w:style>
  <w:style w:type="paragraph" w:styleId="a9">
    <w:name w:val="List Paragraph"/>
    <w:basedOn w:val="a"/>
    <w:uiPriority w:val="34"/>
    <w:qFormat/>
    <w:rsid w:val="00EE7809"/>
    <w:pPr>
      <w:ind w:left="720"/>
      <w:contextualSpacing/>
    </w:pPr>
  </w:style>
  <w:style w:type="character" w:styleId="aa">
    <w:name w:val="Intense Emphasis"/>
    <w:basedOn w:val="a0"/>
    <w:uiPriority w:val="21"/>
    <w:qFormat/>
    <w:rsid w:val="00EE7809"/>
    <w:rPr>
      <w:i/>
      <w:iCs/>
      <w:color w:val="0F4761" w:themeColor="accent1" w:themeShade="BF"/>
    </w:rPr>
  </w:style>
  <w:style w:type="paragraph" w:styleId="ab">
    <w:name w:val="Intense Quote"/>
    <w:basedOn w:val="a"/>
    <w:next w:val="a"/>
    <w:link w:val="ac"/>
    <w:uiPriority w:val="30"/>
    <w:qFormat/>
    <w:rsid w:val="00EE7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EE7809"/>
    <w:rPr>
      <w:i/>
      <w:iCs/>
      <w:color w:val="0F4761" w:themeColor="accent1" w:themeShade="BF"/>
    </w:rPr>
  </w:style>
  <w:style w:type="character" w:styleId="ad">
    <w:name w:val="Intense Reference"/>
    <w:basedOn w:val="a0"/>
    <w:uiPriority w:val="32"/>
    <w:qFormat/>
    <w:rsid w:val="00EE78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897</Words>
  <Characters>5119</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שרי רבון</dc:creator>
  <cp:keywords/>
  <dc:description/>
  <cp:lastModifiedBy>שרי רבון</cp:lastModifiedBy>
  <cp:revision>1</cp:revision>
  <dcterms:created xsi:type="dcterms:W3CDTF">2026-08-06T04:20:00Z</dcterms:created>
  <dcterms:modified xsi:type="dcterms:W3CDTF">2026-08-06T04:25:00Z</dcterms:modified>
</cp:coreProperties>
</file>